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A90" w:rsidRDefault="00786A90" w:rsidP="00786A90">
      <w:pPr>
        <w:pStyle w:val="2"/>
        <w:adjustRightInd w:val="0"/>
        <w:snapToGrid w:val="0"/>
        <w:spacing w:line="360" w:lineRule="auto"/>
        <w:jc w:val="center"/>
        <w:rPr>
          <w:rFonts w:ascii="黑体" w:eastAsia="黑体" w:hAnsi="Times New Roman"/>
          <w:b w:val="0"/>
          <w:kern w:val="0"/>
          <w:sz w:val="30"/>
          <w:szCs w:val="30"/>
        </w:rPr>
      </w:pPr>
      <w:r>
        <w:rPr>
          <w:rFonts w:ascii="黑体" w:eastAsia="黑体" w:hint="eastAsia"/>
          <w:b w:val="0"/>
          <w:kern w:val="0"/>
          <w:sz w:val="30"/>
          <w:szCs w:val="30"/>
        </w:rPr>
        <w:t>《职业卫生工程学》课程中英文简介</w:t>
      </w:r>
    </w:p>
    <w:p w:rsidR="00786A90" w:rsidRDefault="00786A90" w:rsidP="00786A90">
      <w:pPr>
        <w:adjustRightInd w:val="0"/>
        <w:snapToGrid w:val="0"/>
        <w:spacing w:line="360" w:lineRule="auto"/>
        <w:jc w:val="center"/>
        <w:rPr>
          <w:rFonts w:ascii="Times New Roman" w:hAnsi="宋体"/>
          <w:sz w:val="28"/>
          <w:szCs w:val="28"/>
        </w:rPr>
      </w:pPr>
      <w:r>
        <w:rPr>
          <w:rFonts w:ascii="Times New Roman" w:hAnsi="宋体"/>
          <w:sz w:val="28"/>
          <w:szCs w:val="28"/>
        </w:rPr>
        <w:t>Occupational</w:t>
      </w:r>
      <w:r>
        <w:rPr>
          <w:rFonts w:ascii="Times New Roman" w:hAnsi="宋体" w:hint="eastAsia"/>
          <w:sz w:val="28"/>
          <w:szCs w:val="28"/>
        </w:rPr>
        <w:t xml:space="preserve"> Health Engineering</w:t>
      </w:r>
    </w:p>
    <w:p w:rsidR="00786A90" w:rsidRDefault="00786A90" w:rsidP="00786A90">
      <w:pPr>
        <w:adjustRightInd w:val="0"/>
        <w:snapToGrid w:val="0"/>
        <w:spacing w:line="360" w:lineRule="auto"/>
        <w:jc w:val="center"/>
        <w:rPr>
          <w:rFonts w:ascii="Times New Roman" w:hAnsi="宋体"/>
          <w:sz w:val="28"/>
          <w:szCs w:val="28"/>
        </w:rPr>
      </w:pPr>
    </w:p>
    <w:p w:rsidR="00786A90" w:rsidRDefault="00786A90" w:rsidP="00786A90">
      <w:pPr>
        <w:tabs>
          <w:tab w:val="left" w:pos="4005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课程代码：</w:t>
      </w:r>
      <w:r w:rsidRPr="00202842">
        <w:rPr>
          <w:rFonts w:ascii="Times New Roman" w:eastAsia="黑体" w:hAnsi="宋体"/>
          <w:szCs w:val="21"/>
        </w:rPr>
        <w:t>080473B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Course Code</w:t>
      </w:r>
      <w:r>
        <w:rPr>
          <w:rFonts w:ascii="Times New Roman" w:eastAsia="黑体" w:hAnsi="Times New Roman"/>
          <w:b/>
          <w:szCs w:val="21"/>
        </w:rPr>
        <w:t>：</w:t>
      </w:r>
      <w:r w:rsidRPr="00202842">
        <w:rPr>
          <w:rFonts w:ascii="Times New Roman" w:eastAsia="黑体" w:hAnsi="Times New Roman"/>
          <w:b/>
          <w:szCs w:val="21"/>
        </w:rPr>
        <w:t>080473B</w:t>
      </w:r>
    </w:p>
    <w:p w:rsidR="00786A90" w:rsidRPr="007D5FC8" w:rsidRDefault="00786A90" w:rsidP="00786A90">
      <w:pPr>
        <w:adjustRightInd w:val="0"/>
        <w:snapToGrid w:val="0"/>
        <w:spacing w:line="360" w:lineRule="auto"/>
        <w:rPr>
          <w:rFonts w:ascii="Times New Roman" w:hAnsi="宋体"/>
          <w:sz w:val="28"/>
          <w:szCs w:val="28"/>
        </w:rPr>
      </w:pPr>
      <w:r>
        <w:rPr>
          <w:rFonts w:ascii="Times New Roman" w:eastAsia="黑体" w:hAnsi="宋体"/>
          <w:szCs w:val="21"/>
        </w:rPr>
        <w:t>课程名称：</w:t>
      </w:r>
      <w:r>
        <w:rPr>
          <w:rFonts w:ascii="Times New Roman" w:eastAsia="黑体" w:hAnsi="宋体" w:hint="eastAsia"/>
          <w:szCs w:val="21"/>
        </w:rPr>
        <w:t>职业卫生工程学</w:t>
      </w:r>
      <w:r>
        <w:rPr>
          <w:rFonts w:ascii="Times New Roman" w:eastAsia="黑体" w:hAnsi="Times New Roman"/>
          <w:b/>
          <w:szCs w:val="21"/>
        </w:rPr>
        <w:t>Course Name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Occupational Health Engineering</w:t>
      </w:r>
    </w:p>
    <w:p w:rsidR="00786A90" w:rsidRDefault="00786A90" w:rsidP="00786A90">
      <w:pPr>
        <w:tabs>
          <w:tab w:val="left" w:pos="4005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学时：</w:t>
      </w:r>
      <w:r>
        <w:rPr>
          <w:rFonts w:ascii="Times New Roman" w:eastAsia="黑体" w:hAnsi="宋体" w:hint="eastAsia"/>
          <w:szCs w:val="21"/>
        </w:rPr>
        <w:t>48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Periods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48</w:t>
      </w:r>
    </w:p>
    <w:p w:rsidR="00786A90" w:rsidRDefault="00786A90" w:rsidP="00786A90">
      <w:pPr>
        <w:tabs>
          <w:tab w:val="left" w:pos="4005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学分：</w:t>
      </w:r>
      <w:r>
        <w:rPr>
          <w:rFonts w:ascii="Times New Roman" w:eastAsia="黑体" w:hAnsi="宋体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Credits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3</w:t>
      </w:r>
    </w:p>
    <w:p w:rsidR="00786A90" w:rsidRDefault="00786A90" w:rsidP="00786A90">
      <w:pPr>
        <w:tabs>
          <w:tab w:val="left" w:pos="4005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考核方式：</w:t>
      </w:r>
      <w:r>
        <w:rPr>
          <w:rFonts w:ascii="Times New Roman" w:eastAsia="黑体" w:hAnsi="宋体" w:hint="eastAsia"/>
          <w:szCs w:val="21"/>
        </w:rPr>
        <w:t>考查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Assessment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Check</w:t>
      </w:r>
    </w:p>
    <w:p w:rsidR="00786A90" w:rsidRDefault="00786A90" w:rsidP="00786A90">
      <w:pPr>
        <w:tabs>
          <w:tab w:val="left" w:pos="4005"/>
        </w:tabs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先修课程：</w:t>
      </w:r>
      <w:r>
        <w:rPr>
          <w:rFonts w:ascii="Times New Roman" w:eastAsia="黑体" w:hAnsi="宋体" w:hint="eastAsia"/>
          <w:szCs w:val="21"/>
        </w:rPr>
        <w:t>无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Preparatory Courses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None</w:t>
      </w:r>
    </w:p>
    <w:p w:rsidR="00786A90" w:rsidRPr="00202842" w:rsidRDefault="00786A90" w:rsidP="00786A90">
      <w:pPr>
        <w:tabs>
          <w:tab w:val="left" w:pos="6237"/>
        </w:tabs>
        <w:adjustRightInd w:val="0"/>
        <w:snapToGrid w:val="0"/>
        <w:spacing w:line="360" w:lineRule="auto"/>
        <w:ind w:firstLineChars="521" w:firstLine="1094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宋体" w:hint="eastAsia"/>
          <w:szCs w:val="21"/>
        </w:rPr>
        <w:tab/>
      </w:r>
    </w:p>
    <w:p w:rsidR="00786A90" w:rsidRDefault="00786A90" w:rsidP="00786A90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宋体"/>
          <w:kern w:val="0"/>
          <w:szCs w:val="21"/>
        </w:rPr>
      </w:pPr>
      <w:r>
        <w:rPr>
          <w:rFonts w:ascii="Times New Roman" w:hAnsi="宋体"/>
          <w:kern w:val="0"/>
          <w:szCs w:val="21"/>
        </w:rPr>
        <w:t>《</w:t>
      </w:r>
      <w:r>
        <w:rPr>
          <w:rFonts w:ascii="Times New Roman" w:hAnsi="宋体" w:hint="eastAsia"/>
          <w:kern w:val="0"/>
          <w:szCs w:val="21"/>
        </w:rPr>
        <w:t>职业卫生工程学</w:t>
      </w:r>
      <w:r>
        <w:rPr>
          <w:rFonts w:ascii="Times New Roman" w:hAnsi="宋体"/>
          <w:kern w:val="0"/>
          <w:szCs w:val="21"/>
        </w:rPr>
        <w:t>》</w:t>
      </w:r>
      <w:r>
        <w:rPr>
          <w:rFonts w:hint="eastAsia"/>
        </w:rPr>
        <w:t>是安全与环境工程学院安全工程专业的一门特色专业课。旨在介绍职业卫生工程的基本概念、基本原理、基本方法，主要内容包括职业卫生及其职业危害，综合控制措施，粉尘、毒物、噪声、辐射等危害因素工程控制技术等。通过本课程的学习，使学生初步掌握卫生工程的基本理论和工程方法，培养安全工程学生分析问题和解决问题的能力，为学生今后</w:t>
      </w:r>
      <w:r w:rsidRPr="00203847">
        <w:rPr>
          <w:rFonts w:hint="eastAsia"/>
        </w:rPr>
        <w:t>从事职业卫生管理工</w:t>
      </w:r>
      <w:r>
        <w:rPr>
          <w:rFonts w:hint="eastAsia"/>
        </w:rPr>
        <w:t>作奠定良好的基础。</w:t>
      </w:r>
    </w:p>
    <w:p w:rsidR="00786A90" w:rsidRDefault="00786A90" w:rsidP="00786A90">
      <w:pPr>
        <w:widowControl/>
        <w:adjustRightInd w:val="0"/>
        <w:snapToGrid w:val="0"/>
        <w:spacing w:line="360" w:lineRule="auto"/>
        <w:ind w:firstLineChars="200" w:firstLine="400"/>
        <w:jc w:val="left"/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</w:pPr>
    </w:p>
    <w:p w:rsidR="00786A90" w:rsidRPr="00FF45D2" w:rsidRDefault="00786A90" w:rsidP="00786A90">
      <w:pPr>
        <w:adjustRightInd w:val="0"/>
        <w:snapToGrid w:val="0"/>
        <w:spacing w:line="360" w:lineRule="auto"/>
        <w:ind w:firstLineChars="200" w:firstLine="420"/>
        <w:jc w:val="left"/>
        <w:rPr>
          <w:rStyle w:val="longtext1"/>
          <w:rFonts w:ascii="Times New Roman" w:hAnsi="宋体"/>
          <w:sz w:val="21"/>
          <w:szCs w:val="21"/>
        </w:rPr>
      </w:pPr>
      <w:r w:rsidRPr="00FF45D2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"</w:t>
      </w:r>
      <w:r w:rsidRPr="00FF45D2">
        <w:rPr>
          <w:rFonts w:ascii="Times New Roman" w:hAnsi="宋体"/>
          <w:szCs w:val="21"/>
        </w:rPr>
        <w:t xml:space="preserve"> Occupational</w:t>
      </w:r>
      <w:r w:rsidRPr="00FF45D2">
        <w:rPr>
          <w:rFonts w:ascii="Times New Roman" w:hAnsi="宋体" w:hint="eastAsia"/>
          <w:szCs w:val="21"/>
        </w:rPr>
        <w:t xml:space="preserve"> health engineering</w:t>
      </w:r>
      <w:r w:rsidRPr="00FF45D2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"</w:t>
      </w:r>
      <w:r w:rsidRPr="00FF45D2">
        <w:rPr>
          <w:rStyle w:val="longtext1"/>
          <w:rFonts w:ascii="Times New Roman" w:hAnsi="Times New Roman" w:hint="eastAsia"/>
          <w:color w:val="000000"/>
          <w:sz w:val="21"/>
          <w:szCs w:val="21"/>
          <w:shd w:val="clear" w:color="auto" w:fill="FFFFFF"/>
        </w:rPr>
        <w:t xml:space="preserve">is a specialized course for students majoring in safety engineering in school of safety and environment engineering. </w:t>
      </w:r>
      <w:r w:rsidRPr="00FF45D2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I</w:t>
      </w:r>
      <w:r w:rsidRPr="00FF45D2">
        <w:rPr>
          <w:rStyle w:val="longtext1"/>
          <w:rFonts w:ascii="Times New Roman" w:hAnsi="Times New Roman" w:hint="eastAsia"/>
          <w:color w:val="000000"/>
          <w:sz w:val="21"/>
          <w:szCs w:val="21"/>
          <w:shd w:val="clear" w:color="auto" w:fill="FFFFFF"/>
        </w:rPr>
        <w:t xml:space="preserve">t introduces the concepts, the theories, the methods of sanitary engineering. The main contents of this course are as follows: occupational health and their adverse effects, comprehensive control measures and technology for dust, </w:t>
      </w:r>
      <w:r w:rsidRPr="00FF45D2">
        <w:rPr>
          <w:rFonts w:ascii="Times New Roman" w:hAnsi="Times New Roman" w:hint="eastAsia"/>
          <w:bCs/>
          <w:color w:val="000000"/>
          <w:kern w:val="0"/>
          <w:szCs w:val="21"/>
        </w:rPr>
        <w:t>toxicants</w:t>
      </w:r>
      <w:r w:rsidRPr="00FF45D2">
        <w:rPr>
          <w:rStyle w:val="longtext1"/>
          <w:rFonts w:ascii="Times New Roman" w:hAnsi="Times New Roman" w:hint="eastAsia"/>
          <w:color w:val="000000"/>
          <w:sz w:val="21"/>
          <w:szCs w:val="21"/>
          <w:shd w:val="clear" w:color="auto" w:fill="FFFFFF"/>
        </w:rPr>
        <w:t xml:space="preserve"> , noise, radiation and so on. On the completion of this course, students will grasp systematically the theories and the methods of </w:t>
      </w:r>
      <w:r w:rsidRPr="00FF45D2">
        <w:rPr>
          <w:rFonts w:ascii="Times New Roman" w:eastAsia="黑体" w:hAnsi="Times New Roman" w:hint="eastAsia"/>
          <w:szCs w:val="21"/>
        </w:rPr>
        <w:t>Sanitary engineering</w:t>
      </w:r>
      <w:r w:rsidRPr="00FF45D2">
        <w:rPr>
          <w:rStyle w:val="longtext1"/>
          <w:rFonts w:ascii="Times New Roman" w:hAnsi="Times New Roman" w:hint="eastAsia"/>
          <w:color w:val="000000"/>
          <w:sz w:val="21"/>
          <w:szCs w:val="21"/>
          <w:shd w:val="clear" w:color="auto" w:fill="FFFFFF"/>
        </w:rPr>
        <w:t xml:space="preserve"> and cultivate the analytical and problem-solving abilities. </w:t>
      </w:r>
      <w:r w:rsidRPr="00FF45D2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I</w:t>
      </w:r>
      <w:r w:rsidRPr="00FF45D2">
        <w:rPr>
          <w:rStyle w:val="longtext1"/>
          <w:rFonts w:ascii="Times New Roman" w:hAnsi="Times New Roman" w:hint="eastAsia"/>
          <w:color w:val="000000"/>
          <w:sz w:val="21"/>
          <w:szCs w:val="21"/>
          <w:shd w:val="clear" w:color="auto" w:fill="FFFFFF"/>
        </w:rPr>
        <w:t>n a word, this course prepares students for their further study and their careers of occupation health management after graduation.</w:t>
      </w:r>
    </w:p>
    <w:p w:rsidR="00786A90" w:rsidRPr="00202842" w:rsidRDefault="00786A90" w:rsidP="00786A90">
      <w:pPr>
        <w:spacing w:line="360" w:lineRule="auto"/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</w:pPr>
    </w:p>
    <w:p w:rsidR="00786A90" w:rsidRDefault="00786A90" w:rsidP="00786A90">
      <w:pPr>
        <w:spacing w:line="360" w:lineRule="auto"/>
        <w:jc w:val="center"/>
        <w:rPr>
          <w:rFonts w:ascii="黑体" w:eastAsia="黑体"/>
          <w:szCs w:val="21"/>
        </w:rPr>
      </w:pPr>
    </w:p>
    <w:p w:rsidR="00786A90" w:rsidRDefault="00786A90" w:rsidP="00786A90">
      <w:pPr>
        <w:spacing w:line="360" w:lineRule="auto"/>
        <w:jc w:val="center"/>
        <w:rPr>
          <w:rFonts w:ascii="黑体" w:eastAsia="黑体"/>
          <w:szCs w:val="21"/>
        </w:rPr>
      </w:pPr>
    </w:p>
    <w:p w:rsidR="00786A90" w:rsidRDefault="00786A90" w:rsidP="00786A90">
      <w:pPr>
        <w:spacing w:line="360" w:lineRule="auto"/>
        <w:jc w:val="center"/>
        <w:rPr>
          <w:rFonts w:ascii="黑体" w:eastAsia="黑体"/>
          <w:szCs w:val="21"/>
        </w:rPr>
      </w:pPr>
    </w:p>
    <w:p w:rsidR="00786A90" w:rsidRDefault="00786A90" w:rsidP="00786A90">
      <w:pPr>
        <w:spacing w:line="360" w:lineRule="auto"/>
        <w:jc w:val="center"/>
        <w:rPr>
          <w:rFonts w:ascii="黑体" w:eastAsia="黑体"/>
          <w:szCs w:val="21"/>
        </w:rPr>
      </w:pPr>
    </w:p>
    <w:p w:rsidR="003731BE" w:rsidRPr="00786A90" w:rsidRDefault="00EB4AE9">
      <w:bookmarkStart w:id="0" w:name="_GoBack"/>
      <w:bookmarkEnd w:id="0"/>
    </w:p>
    <w:sectPr w:rsidR="003731BE" w:rsidRPr="00786A90" w:rsidSect="00C943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AE9" w:rsidRDefault="00EB4AE9" w:rsidP="00062B3E">
      <w:r>
        <w:separator/>
      </w:r>
    </w:p>
  </w:endnote>
  <w:endnote w:type="continuationSeparator" w:id="1">
    <w:p w:rsidR="00EB4AE9" w:rsidRDefault="00EB4AE9" w:rsidP="00062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AE9" w:rsidRDefault="00EB4AE9" w:rsidP="00062B3E">
      <w:r>
        <w:separator/>
      </w:r>
    </w:p>
  </w:footnote>
  <w:footnote w:type="continuationSeparator" w:id="1">
    <w:p w:rsidR="00EB4AE9" w:rsidRDefault="00EB4AE9" w:rsidP="00062B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6A90"/>
    <w:rsid w:val="00062B3E"/>
    <w:rsid w:val="00786A90"/>
    <w:rsid w:val="007B571C"/>
    <w:rsid w:val="008B2125"/>
    <w:rsid w:val="00BC1F64"/>
    <w:rsid w:val="00C94360"/>
    <w:rsid w:val="00EB4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A90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1"/>
    <w:uiPriority w:val="99"/>
    <w:qFormat/>
    <w:rsid w:val="00786A9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uiPriority w:val="9"/>
    <w:semiHidden/>
    <w:rsid w:val="00786A9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basedOn w:val="a0"/>
    <w:link w:val="2"/>
    <w:uiPriority w:val="99"/>
    <w:rsid w:val="00786A90"/>
    <w:rPr>
      <w:rFonts w:ascii="Cambria" w:eastAsia="宋体" w:hAnsi="Cambria" w:cs="Times New Roman"/>
      <w:b/>
      <w:bCs/>
      <w:sz w:val="32"/>
      <w:szCs w:val="32"/>
    </w:rPr>
  </w:style>
  <w:style w:type="character" w:customStyle="1" w:styleId="longtext1">
    <w:name w:val="long_text1"/>
    <w:basedOn w:val="a0"/>
    <w:rsid w:val="00786A90"/>
    <w:rPr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062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2B3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2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2B3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</dc:creator>
  <cp:keywords/>
  <dc:description/>
  <cp:lastModifiedBy>USER</cp:lastModifiedBy>
  <cp:revision>2</cp:revision>
  <dcterms:created xsi:type="dcterms:W3CDTF">2006-12-31T17:15:00Z</dcterms:created>
  <dcterms:modified xsi:type="dcterms:W3CDTF">2006-12-31T17:15:00Z</dcterms:modified>
</cp:coreProperties>
</file>